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5621" w14:textId="77777777" w:rsidR="00AD55E1" w:rsidRPr="00F610B2" w:rsidRDefault="00AD55E1" w:rsidP="00F610B2">
      <w:pPr>
        <w:ind w:left="708"/>
        <w:rPr>
          <w:rFonts w:ascii="Tahoma" w:hAnsi="Tahoma" w:cs="Tahoma"/>
        </w:rPr>
      </w:pPr>
    </w:p>
    <w:p w14:paraId="0934C10B" w14:textId="4ACF132B" w:rsidR="00F610B2" w:rsidRPr="00F610B2" w:rsidRDefault="00F610B2" w:rsidP="00F610B2">
      <w:pPr>
        <w:ind w:left="708"/>
        <w:jc w:val="center"/>
        <w:rPr>
          <w:rFonts w:ascii="Tahoma" w:hAnsi="Tahoma" w:cs="Tahoma"/>
        </w:rPr>
      </w:pPr>
      <w:r w:rsidRPr="00F610B2">
        <w:rPr>
          <w:rFonts w:ascii="Tahoma" w:hAnsi="Tahoma" w:cs="Tahoma"/>
          <w:b/>
          <w:bCs/>
        </w:rPr>
        <w:t>INFORMATIVO</w:t>
      </w:r>
      <w:r>
        <w:rPr>
          <w:rFonts w:ascii="Tahoma" w:hAnsi="Tahoma" w:cs="Tahoma"/>
        </w:rPr>
        <w:t xml:space="preserve"> </w:t>
      </w:r>
      <w:r w:rsidRPr="00F610B2">
        <w:rPr>
          <w:rFonts w:ascii="Tahoma" w:hAnsi="Tahoma" w:cs="Tahoma"/>
          <w:b/>
          <w:bCs/>
        </w:rPr>
        <w:t>GERAL -</w:t>
      </w:r>
      <w:r>
        <w:rPr>
          <w:rFonts w:ascii="Tahoma" w:hAnsi="Tahoma" w:cs="Tahoma"/>
        </w:rPr>
        <w:t xml:space="preserve"> </w:t>
      </w:r>
      <w:r w:rsidRPr="00F610B2">
        <w:rPr>
          <w:rFonts w:ascii="Tahoma" w:hAnsi="Tahoma" w:cs="Tahoma"/>
          <w:b/>
          <w:bCs/>
          <w:lang w:val="pt-BR"/>
        </w:rPr>
        <w:t>INCLUSÃO DE DEPENDENTES PARA FINS DE IMPOSTO DE RENDA</w:t>
      </w:r>
    </w:p>
    <w:p w14:paraId="7A7DF294" w14:textId="77777777" w:rsidR="00F610B2" w:rsidRPr="00F610B2" w:rsidRDefault="00F610B2" w:rsidP="00F610B2">
      <w:pPr>
        <w:ind w:left="708"/>
        <w:jc w:val="center"/>
        <w:rPr>
          <w:rFonts w:ascii="Tahoma" w:hAnsi="Tahoma" w:cs="Tahoma"/>
          <w:lang w:val="pt-BR"/>
        </w:rPr>
      </w:pPr>
    </w:p>
    <w:p w14:paraId="47DE6BD5" w14:textId="6C376B11" w:rsidR="00F610B2" w:rsidRDefault="00F610B2" w:rsidP="002E272A">
      <w:pPr>
        <w:spacing w:line="360" w:lineRule="auto"/>
        <w:ind w:left="708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O Imposto de Renda Retido na Fonte (IRRF) é calculado com base na remuneração do servidor. De acordo com a Lei Federal nº 9.250/95, é possível deduzir</w:t>
      </w:r>
      <w:r w:rsidR="00D349A9">
        <w:rPr>
          <w:rFonts w:ascii="Tahoma" w:hAnsi="Tahoma" w:cs="Tahoma"/>
          <w:lang w:val="pt-BR"/>
        </w:rPr>
        <w:t xml:space="preserve"> da base de cálculo do IR</w:t>
      </w:r>
      <w:r w:rsidRPr="00F610B2">
        <w:rPr>
          <w:rFonts w:ascii="Tahoma" w:hAnsi="Tahoma" w:cs="Tahoma"/>
          <w:lang w:val="pt-BR"/>
        </w:rPr>
        <w:t xml:space="preserve"> </w:t>
      </w:r>
      <w:r w:rsidRPr="00F610B2">
        <w:rPr>
          <w:rFonts w:ascii="Tahoma" w:hAnsi="Tahoma" w:cs="Tahoma"/>
          <w:b/>
          <w:bCs/>
          <w:lang w:val="pt-BR"/>
        </w:rPr>
        <w:t>R$ 189,59</w:t>
      </w:r>
      <w:r w:rsidRPr="00F610B2">
        <w:rPr>
          <w:rFonts w:ascii="Tahoma" w:hAnsi="Tahoma" w:cs="Tahoma"/>
          <w:lang w:val="pt-BR"/>
        </w:rPr>
        <w:t xml:space="preserve"> por dependente legal informado.</w:t>
      </w:r>
    </w:p>
    <w:p w14:paraId="66C6F051" w14:textId="77777777" w:rsidR="00F610B2" w:rsidRPr="00F610B2" w:rsidRDefault="00F610B2" w:rsidP="00F610B2">
      <w:pPr>
        <w:ind w:left="708"/>
        <w:jc w:val="both"/>
        <w:rPr>
          <w:rFonts w:ascii="Tahoma" w:hAnsi="Tahoma" w:cs="Tahoma"/>
          <w:lang w:val="pt-BR"/>
        </w:rPr>
      </w:pPr>
    </w:p>
    <w:p w14:paraId="3ADBA3FE" w14:textId="77777777" w:rsidR="00F610B2" w:rsidRDefault="00F610B2" w:rsidP="00F610B2">
      <w:pPr>
        <w:ind w:left="708"/>
        <w:rPr>
          <w:rFonts w:ascii="Tahoma" w:hAnsi="Tahoma" w:cs="Tahoma"/>
          <w:b/>
          <w:bCs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INFORMAÇÕES IMPORTANTES:</w:t>
      </w:r>
    </w:p>
    <w:p w14:paraId="4F204191" w14:textId="77777777" w:rsidR="00F610B2" w:rsidRPr="00F610B2" w:rsidRDefault="00F610B2" w:rsidP="00F610B2">
      <w:pPr>
        <w:ind w:left="708"/>
        <w:rPr>
          <w:rFonts w:ascii="Tahoma" w:hAnsi="Tahoma" w:cs="Tahoma"/>
          <w:lang w:val="pt-BR"/>
        </w:rPr>
      </w:pPr>
    </w:p>
    <w:p w14:paraId="172F2A68" w14:textId="77777777" w:rsidR="00F610B2" w:rsidRPr="00F610B2" w:rsidRDefault="00F610B2" w:rsidP="002E272A">
      <w:pPr>
        <w:numPr>
          <w:ilvl w:val="0"/>
          <w:numId w:val="1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CPF Obrigatório:</w:t>
      </w:r>
      <w:r w:rsidRPr="00F610B2">
        <w:rPr>
          <w:rFonts w:ascii="Tahoma" w:hAnsi="Tahoma" w:cs="Tahoma"/>
          <w:lang w:val="pt-BR"/>
        </w:rPr>
        <w:t xml:space="preserve"> É necessário informar o número do CPF de cada dependente.</w:t>
      </w:r>
    </w:p>
    <w:p w14:paraId="077A972D" w14:textId="77777777" w:rsidR="00F610B2" w:rsidRPr="00F610B2" w:rsidRDefault="00F610B2" w:rsidP="002E272A">
      <w:pPr>
        <w:numPr>
          <w:ilvl w:val="0"/>
          <w:numId w:val="1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Exclusão Automática:</w:t>
      </w:r>
      <w:r w:rsidRPr="00F610B2">
        <w:rPr>
          <w:rFonts w:ascii="Tahoma" w:hAnsi="Tahoma" w:cs="Tahoma"/>
          <w:lang w:val="pt-BR"/>
        </w:rPr>
        <w:t xml:space="preserve"> A Divisão de Recursos Humanos realizará a exclusão automática do dependente quando ele atingir a idade limite.</w:t>
      </w:r>
    </w:p>
    <w:p w14:paraId="05064017" w14:textId="77777777" w:rsidR="00F610B2" w:rsidRDefault="00F610B2" w:rsidP="002E272A">
      <w:pPr>
        <w:numPr>
          <w:ilvl w:val="0"/>
          <w:numId w:val="1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Comunicação de Alterações:</w:t>
      </w:r>
      <w:r w:rsidRPr="00F610B2">
        <w:rPr>
          <w:rFonts w:ascii="Tahoma" w:hAnsi="Tahoma" w:cs="Tahoma"/>
          <w:lang w:val="pt-BR"/>
        </w:rPr>
        <w:t xml:space="preserve"> O servidor deve informar imediatamente à Divisão de Recursos Humanos sobre qualquer alteração na condição do dependente.</w:t>
      </w:r>
    </w:p>
    <w:p w14:paraId="07D02870" w14:textId="77777777" w:rsidR="00F610B2" w:rsidRPr="00F610B2" w:rsidRDefault="00F610B2" w:rsidP="00F610B2">
      <w:pPr>
        <w:numPr>
          <w:ilvl w:val="0"/>
          <w:numId w:val="1"/>
        </w:numPr>
        <w:tabs>
          <w:tab w:val="clear" w:pos="720"/>
          <w:tab w:val="num" w:pos="1255"/>
        </w:tabs>
        <w:ind w:left="1255"/>
        <w:jc w:val="both"/>
        <w:rPr>
          <w:rFonts w:ascii="Tahoma" w:hAnsi="Tahoma" w:cs="Tahoma"/>
          <w:lang w:val="pt-BR"/>
        </w:rPr>
      </w:pPr>
    </w:p>
    <w:p w14:paraId="5BD5624F" w14:textId="77777777" w:rsidR="00F610B2" w:rsidRPr="00F610B2" w:rsidRDefault="00F610B2" w:rsidP="00F610B2">
      <w:pPr>
        <w:ind w:left="708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LISTA DE DEPENDENTES ELEGÍVEIS</w:t>
      </w:r>
    </w:p>
    <w:p w14:paraId="24295422" w14:textId="77777777" w:rsidR="00F610B2" w:rsidRP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Cônjuge</w:t>
      </w:r>
    </w:p>
    <w:p w14:paraId="608D5140" w14:textId="77777777" w:rsidR="00F610B2" w:rsidRP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Companheiro(a):</w:t>
      </w:r>
      <w:r w:rsidRPr="00F610B2">
        <w:rPr>
          <w:rFonts w:ascii="Tahoma" w:hAnsi="Tahoma" w:cs="Tahoma"/>
          <w:lang w:val="pt-BR"/>
        </w:rPr>
        <w:t xml:space="preserve"> União estável por mais de cinco anos ou com filho em comum.</w:t>
      </w:r>
    </w:p>
    <w:p w14:paraId="2872E73B" w14:textId="77777777" w:rsidR="00F610B2" w:rsidRP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Filho(a), Enteado(a):</w:t>
      </w:r>
      <w:r w:rsidRPr="00F610B2">
        <w:rPr>
          <w:rFonts w:ascii="Tahoma" w:hAnsi="Tahoma" w:cs="Tahoma"/>
          <w:lang w:val="pt-BR"/>
        </w:rPr>
        <w:t xml:space="preserve"> Até 21 anos; (exceção) até 24 anos se estiver cursando ensino superior ou técnico, ou sem limite de idade se for incapaz para o trabalho.</w:t>
      </w:r>
    </w:p>
    <w:p w14:paraId="5B1D9A40" w14:textId="77777777" w:rsidR="00F610B2" w:rsidRP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Menor sob Guarda Judicial:</w:t>
      </w:r>
      <w:r w:rsidRPr="00F610B2">
        <w:rPr>
          <w:rFonts w:ascii="Tahoma" w:hAnsi="Tahoma" w:cs="Tahoma"/>
          <w:lang w:val="pt-BR"/>
        </w:rPr>
        <w:t xml:space="preserve"> Até 21 anos.</w:t>
      </w:r>
    </w:p>
    <w:p w14:paraId="19B35E99" w14:textId="77777777" w:rsidR="00F610B2" w:rsidRP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Irmão(ã), Neto(a), Bisneto(a) sem Arrimo dos Pais:</w:t>
      </w:r>
      <w:r w:rsidRPr="00F610B2">
        <w:rPr>
          <w:rFonts w:ascii="Tahoma" w:hAnsi="Tahoma" w:cs="Tahoma"/>
          <w:lang w:val="pt-BR"/>
        </w:rPr>
        <w:t xml:space="preserve"> Até 21 anos (guarda judicial), até 24 anos (ensino superior/técnico), ou sem limite de idade (incapacidade).</w:t>
      </w:r>
    </w:p>
    <w:p w14:paraId="1140C2CA" w14:textId="593B9EB8" w:rsidR="00F610B2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Pais, Avós, Bisavós:</w:t>
      </w:r>
      <w:r w:rsidRPr="00F610B2">
        <w:rPr>
          <w:rFonts w:ascii="Tahoma" w:hAnsi="Tahoma" w:cs="Tahoma"/>
          <w:lang w:val="pt-BR"/>
        </w:rPr>
        <w:t xml:space="preserve"> Sem renda superior ao limite de isenção mensal</w:t>
      </w:r>
      <w:r w:rsidR="002E272A">
        <w:rPr>
          <w:rFonts w:ascii="Tahoma" w:hAnsi="Tahoma" w:cs="Tahoma"/>
          <w:lang w:val="pt-BR"/>
        </w:rPr>
        <w:t>.</w:t>
      </w:r>
    </w:p>
    <w:p w14:paraId="6F6468F5" w14:textId="77777777" w:rsidR="002E272A" w:rsidRPr="00F610B2" w:rsidRDefault="002E272A" w:rsidP="002E272A">
      <w:pPr>
        <w:spacing w:line="360" w:lineRule="auto"/>
        <w:ind w:left="1255"/>
        <w:jc w:val="both"/>
        <w:rPr>
          <w:rFonts w:ascii="Tahoma" w:hAnsi="Tahoma" w:cs="Tahoma"/>
          <w:lang w:val="pt-BR"/>
        </w:rPr>
      </w:pPr>
    </w:p>
    <w:p w14:paraId="5B7F2974" w14:textId="2952B48F" w:rsidR="002E272A" w:rsidRPr="002E272A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2E272A">
        <w:rPr>
          <w:rFonts w:ascii="Tahoma" w:hAnsi="Tahoma" w:cs="Tahoma"/>
          <w:b/>
          <w:bCs/>
          <w:lang w:val="pt-BR"/>
        </w:rPr>
        <w:t>Absolutamente Incapaz:</w:t>
      </w:r>
      <w:r w:rsidRPr="002E272A">
        <w:rPr>
          <w:rFonts w:ascii="Tahoma" w:hAnsi="Tahoma" w:cs="Tahoma"/>
          <w:lang w:val="pt-BR"/>
        </w:rPr>
        <w:t xml:space="preserve"> Sob tutela ou curatela.</w:t>
      </w:r>
    </w:p>
    <w:p w14:paraId="235D545C" w14:textId="176A51AF" w:rsidR="00F610B2" w:rsidRPr="002E272A" w:rsidRDefault="00F610B2" w:rsidP="002E272A">
      <w:pPr>
        <w:numPr>
          <w:ilvl w:val="0"/>
          <w:numId w:val="2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2E272A">
        <w:rPr>
          <w:rFonts w:ascii="Tahoma" w:hAnsi="Tahoma" w:cs="Tahoma"/>
          <w:b/>
          <w:bCs/>
          <w:lang w:val="pt-BR"/>
        </w:rPr>
        <w:t>Ascendente:</w:t>
      </w:r>
      <w:r w:rsidRPr="002E272A">
        <w:rPr>
          <w:rFonts w:ascii="Tahoma" w:hAnsi="Tahoma" w:cs="Tahoma"/>
          <w:lang w:val="pt-BR"/>
        </w:rPr>
        <w:t xml:space="preserve"> (pais, avós, bisavós) A comprovação da renda inferior ao limite de isenção deverá ser feita mediante declaração assinada pelo servidor responsável. O modelo </w:t>
      </w:r>
      <w:r w:rsidR="002E272A" w:rsidRPr="002E272A">
        <w:rPr>
          <w:rFonts w:ascii="Tahoma" w:hAnsi="Tahoma" w:cs="Tahoma"/>
          <w:lang w:val="pt-BR"/>
        </w:rPr>
        <w:t xml:space="preserve">para inclusão </w:t>
      </w:r>
      <w:r w:rsidRPr="002E272A">
        <w:rPr>
          <w:rFonts w:ascii="Tahoma" w:hAnsi="Tahoma" w:cs="Tahoma"/>
          <w:lang w:val="pt-BR"/>
        </w:rPr>
        <w:t>está disponível na página da Câmara de Sumaré, na aba Recursos Humanos (</w:t>
      </w:r>
      <w:r w:rsidRPr="00286290">
        <w:rPr>
          <w:rFonts w:ascii="Tahoma" w:hAnsi="Tahoma" w:cs="Tahoma"/>
          <w:highlight w:val="lightGray"/>
          <w:lang w:val="pt-BR"/>
        </w:rPr>
        <w:t>DECLARAÇÃO DE DEPENDÊNCIA ECONÔMICA).</w:t>
      </w:r>
    </w:p>
    <w:p w14:paraId="4E7A138E" w14:textId="77777777" w:rsidR="00F610B2" w:rsidRDefault="00F610B2" w:rsidP="00F610B2">
      <w:pPr>
        <w:pStyle w:val="PargrafodaLista"/>
        <w:rPr>
          <w:rFonts w:ascii="Tahoma" w:hAnsi="Tahoma" w:cs="Tahoma"/>
          <w:b/>
          <w:bCs/>
          <w:lang w:val="pt-BR"/>
        </w:rPr>
      </w:pPr>
    </w:p>
    <w:p w14:paraId="5153FB56" w14:textId="36AEC219" w:rsidR="00F610B2" w:rsidRPr="00F610B2" w:rsidRDefault="00DC7B41" w:rsidP="00DC7B41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bCs/>
          <w:lang w:val="pt-BR"/>
        </w:rPr>
        <w:t xml:space="preserve">        </w:t>
      </w:r>
      <w:r w:rsidR="00F610B2" w:rsidRPr="00F610B2">
        <w:rPr>
          <w:rFonts w:ascii="Tahoma" w:hAnsi="Tahoma" w:cs="Tahoma"/>
          <w:b/>
          <w:bCs/>
          <w:lang w:val="pt-BR"/>
        </w:rPr>
        <w:t>OBSERVAÇÕES:</w:t>
      </w:r>
      <w:r w:rsidR="00F610B2" w:rsidRPr="00F610B2">
        <w:rPr>
          <w:rFonts w:ascii="Tahoma" w:hAnsi="Tahoma" w:cs="Tahoma"/>
          <w:lang w:val="pt-BR"/>
        </w:rPr>
        <w:t xml:space="preserve"> </w:t>
      </w:r>
    </w:p>
    <w:p w14:paraId="1DDDE6FD" w14:textId="77777777" w:rsidR="00F610B2" w:rsidRPr="00F610B2" w:rsidRDefault="00F610B2" w:rsidP="00F610B2">
      <w:pPr>
        <w:numPr>
          <w:ilvl w:val="0"/>
          <w:numId w:val="2"/>
        </w:numPr>
        <w:tabs>
          <w:tab w:val="clear" w:pos="720"/>
          <w:tab w:val="num" w:pos="1255"/>
        </w:tabs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Dependentes comuns devem ser informados por apenas um dos cônjuges.</w:t>
      </w:r>
    </w:p>
    <w:p w14:paraId="64F33C18" w14:textId="77777777" w:rsidR="00F610B2" w:rsidRPr="00F610B2" w:rsidRDefault="00F610B2" w:rsidP="00F610B2">
      <w:pPr>
        <w:numPr>
          <w:ilvl w:val="0"/>
          <w:numId w:val="2"/>
        </w:numPr>
        <w:tabs>
          <w:tab w:val="clear" w:pos="720"/>
          <w:tab w:val="num" w:pos="1255"/>
        </w:tabs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Beneficiário de pensão alimentícia não pode ser dependente do pagador.</w:t>
      </w:r>
    </w:p>
    <w:p w14:paraId="625549CC" w14:textId="77777777" w:rsidR="00F610B2" w:rsidRPr="00F610B2" w:rsidRDefault="00F610B2" w:rsidP="00F610B2">
      <w:pPr>
        <w:numPr>
          <w:ilvl w:val="0"/>
          <w:numId w:val="2"/>
        </w:numPr>
        <w:tabs>
          <w:tab w:val="clear" w:pos="720"/>
          <w:tab w:val="num" w:pos="1255"/>
        </w:tabs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Para dependentes entre 22 e 25 anos, comprovação anual de matrícula em ensino superior ou técnico é necessária.</w:t>
      </w:r>
    </w:p>
    <w:p w14:paraId="7CFCF238" w14:textId="77777777" w:rsidR="00F610B2" w:rsidRPr="00F610B2" w:rsidRDefault="00F610B2" w:rsidP="00F610B2">
      <w:pPr>
        <w:ind w:left="895"/>
        <w:jc w:val="both"/>
        <w:rPr>
          <w:rFonts w:ascii="Tahoma" w:hAnsi="Tahoma" w:cs="Tahoma"/>
          <w:lang w:val="pt-BR"/>
        </w:rPr>
      </w:pPr>
    </w:p>
    <w:p w14:paraId="0EE549C1" w14:textId="77777777" w:rsidR="00F610B2" w:rsidRPr="00F610B2" w:rsidRDefault="00F610B2" w:rsidP="00F610B2">
      <w:pPr>
        <w:ind w:left="708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COMO INCLUIR DEPENDENTES</w:t>
      </w:r>
    </w:p>
    <w:p w14:paraId="0D4B2AE3" w14:textId="0844227E" w:rsidR="00F610B2" w:rsidRPr="00F610B2" w:rsidRDefault="00F610B2" w:rsidP="002E272A">
      <w:pPr>
        <w:numPr>
          <w:ilvl w:val="0"/>
          <w:numId w:val="3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Formulário:</w:t>
      </w:r>
      <w:r w:rsidRPr="00F610B2">
        <w:rPr>
          <w:rFonts w:ascii="Tahoma" w:hAnsi="Tahoma" w:cs="Tahoma"/>
          <w:lang w:val="pt-BR"/>
        </w:rPr>
        <w:t xml:space="preserve"> Preencha o </w:t>
      </w:r>
      <w:r w:rsidR="00286290" w:rsidRPr="00286290">
        <w:rPr>
          <w:rFonts w:ascii="Tahoma" w:hAnsi="Tahoma" w:cs="Tahoma"/>
          <w:highlight w:val="lightGray"/>
          <w:lang w:val="pt-BR"/>
        </w:rPr>
        <w:t>"FORMULÁRIO DE INCLUSÃO DE DEPENDENTE DE IMPOSTO DE RENDA"</w:t>
      </w:r>
      <w:r w:rsidR="00286290" w:rsidRPr="00F610B2">
        <w:rPr>
          <w:rFonts w:ascii="Tahoma" w:hAnsi="Tahoma" w:cs="Tahoma"/>
          <w:lang w:val="pt-BR"/>
        </w:rPr>
        <w:t xml:space="preserve"> </w:t>
      </w:r>
      <w:r w:rsidRPr="00F610B2">
        <w:rPr>
          <w:rFonts w:ascii="Tahoma" w:hAnsi="Tahoma" w:cs="Tahoma"/>
          <w:lang w:val="pt-BR"/>
        </w:rPr>
        <w:t>(disponível no site da Câmara de Sumaré, em Recursos Humanos).</w:t>
      </w:r>
    </w:p>
    <w:p w14:paraId="17B8FBAB" w14:textId="77777777" w:rsidR="00F610B2" w:rsidRPr="00F610B2" w:rsidRDefault="00F610B2" w:rsidP="002E272A">
      <w:pPr>
        <w:numPr>
          <w:ilvl w:val="0"/>
          <w:numId w:val="3"/>
        </w:numPr>
        <w:tabs>
          <w:tab w:val="clear" w:pos="720"/>
          <w:tab w:val="num" w:pos="1255"/>
        </w:tabs>
        <w:spacing w:line="360" w:lineRule="auto"/>
        <w:ind w:left="125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Documentos Necessários:</w:t>
      </w:r>
      <w:r w:rsidRPr="00F610B2">
        <w:rPr>
          <w:rFonts w:ascii="Tahoma" w:hAnsi="Tahoma" w:cs="Tahoma"/>
          <w:lang w:val="pt-BR"/>
        </w:rPr>
        <w:t xml:space="preserve"> </w:t>
      </w:r>
    </w:p>
    <w:p w14:paraId="2E9B8140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Cônjuge:</w:t>
      </w:r>
      <w:r w:rsidRPr="00F610B2">
        <w:rPr>
          <w:rFonts w:ascii="Tahoma" w:hAnsi="Tahoma" w:cs="Tahoma"/>
          <w:lang w:val="pt-BR"/>
        </w:rPr>
        <w:t xml:space="preserve"> RG, CPF e certidão de casamento.</w:t>
      </w:r>
    </w:p>
    <w:p w14:paraId="1EBA3B96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Companheiro(a):</w:t>
      </w:r>
      <w:r w:rsidRPr="00F610B2">
        <w:rPr>
          <w:rFonts w:ascii="Tahoma" w:hAnsi="Tahoma" w:cs="Tahoma"/>
          <w:lang w:val="pt-BR"/>
        </w:rPr>
        <w:t xml:space="preserve"> RG, CPF e escritura pública de união estável.</w:t>
      </w:r>
    </w:p>
    <w:p w14:paraId="698C99F8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Filho(a):</w:t>
      </w:r>
      <w:r w:rsidRPr="00F610B2">
        <w:rPr>
          <w:rFonts w:ascii="Tahoma" w:hAnsi="Tahoma" w:cs="Tahoma"/>
          <w:lang w:val="pt-BR"/>
        </w:rPr>
        <w:t xml:space="preserve"> Certidão de nascimento, RG e CPF.</w:t>
      </w:r>
    </w:p>
    <w:p w14:paraId="51FBACF0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Enteado(a):</w:t>
      </w:r>
      <w:r w:rsidRPr="00F610B2">
        <w:rPr>
          <w:rFonts w:ascii="Tahoma" w:hAnsi="Tahoma" w:cs="Tahoma"/>
          <w:lang w:val="pt-BR"/>
        </w:rPr>
        <w:t xml:space="preserve"> CPF, certidão de casamento, certidão de nascimento e RG.</w:t>
      </w:r>
    </w:p>
    <w:p w14:paraId="3F2657F7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Dependentes de 22 a 25 anos (estudantes):</w:t>
      </w:r>
      <w:r w:rsidRPr="00F610B2">
        <w:rPr>
          <w:rFonts w:ascii="Tahoma" w:hAnsi="Tahoma" w:cs="Tahoma"/>
          <w:lang w:val="pt-BR"/>
        </w:rPr>
        <w:t xml:space="preserve"> RG, CPF e comprovante de matrícula/frequência.</w:t>
      </w:r>
    </w:p>
    <w:p w14:paraId="3D098455" w14:textId="77777777" w:rsid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Dependentes Incapazes:</w:t>
      </w:r>
      <w:r w:rsidRPr="00F610B2">
        <w:rPr>
          <w:rFonts w:ascii="Tahoma" w:hAnsi="Tahoma" w:cs="Tahoma"/>
          <w:lang w:val="pt-BR"/>
        </w:rPr>
        <w:t xml:space="preserve"> RG, CPF e laudo médico.</w:t>
      </w:r>
    </w:p>
    <w:p w14:paraId="1DFC87C1" w14:textId="77777777" w:rsidR="002E272A" w:rsidRDefault="002E272A" w:rsidP="002E272A">
      <w:pPr>
        <w:spacing w:line="360" w:lineRule="auto"/>
        <w:ind w:left="1975"/>
        <w:rPr>
          <w:rFonts w:ascii="Tahoma" w:hAnsi="Tahoma" w:cs="Tahoma"/>
          <w:b/>
          <w:bCs/>
          <w:lang w:val="pt-BR"/>
        </w:rPr>
      </w:pPr>
    </w:p>
    <w:p w14:paraId="5A519A16" w14:textId="77777777" w:rsidR="002E272A" w:rsidRPr="00F610B2" w:rsidRDefault="002E272A" w:rsidP="002E272A">
      <w:pPr>
        <w:spacing w:line="360" w:lineRule="auto"/>
        <w:ind w:left="1975"/>
        <w:rPr>
          <w:rFonts w:ascii="Tahoma" w:hAnsi="Tahoma" w:cs="Tahoma"/>
          <w:lang w:val="pt-BR"/>
        </w:rPr>
      </w:pPr>
    </w:p>
    <w:p w14:paraId="31269668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Menor sob Guarda:</w:t>
      </w:r>
      <w:r w:rsidRPr="00F610B2">
        <w:rPr>
          <w:rFonts w:ascii="Tahoma" w:hAnsi="Tahoma" w:cs="Tahoma"/>
          <w:lang w:val="pt-BR"/>
        </w:rPr>
        <w:t xml:space="preserve"> RG, termo de guarda e comprovante de matrícula (se aplicável).</w:t>
      </w:r>
    </w:p>
    <w:p w14:paraId="3064F258" w14:textId="77777777" w:rsidR="00F610B2" w:rsidRPr="00F610B2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Irmão(ã), Neto(a), Bisneto(a) sob Guarda:</w:t>
      </w:r>
      <w:r w:rsidRPr="00F610B2">
        <w:rPr>
          <w:rFonts w:ascii="Tahoma" w:hAnsi="Tahoma" w:cs="Tahoma"/>
          <w:lang w:val="pt-BR"/>
        </w:rPr>
        <w:t xml:space="preserve"> RG e termo de guarda.</w:t>
      </w:r>
    </w:p>
    <w:p w14:paraId="0D62B591" w14:textId="52126255" w:rsidR="002E272A" w:rsidRPr="002E272A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Pais, Avós, Bisavós:</w:t>
      </w:r>
      <w:r w:rsidRPr="00F610B2">
        <w:rPr>
          <w:rFonts w:ascii="Tahoma" w:hAnsi="Tahoma" w:cs="Tahoma"/>
          <w:lang w:val="pt-BR"/>
        </w:rPr>
        <w:t xml:space="preserve"> RG, CPF e declaração de renda (abaixo do limite de isenção).</w:t>
      </w:r>
    </w:p>
    <w:p w14:paraId="7B0E5853" w14:textId="7076298B" w:rsidR="00F610B2" w:rsidRPr="002E272A" w:rsidRDefault="00F610B2" w:rsidP="002E272A">
      <w:pPr>
        <w:numPr>
          <w:ilvl w:val="1"/>
          <w:numId w:val="3"/>
        </w:numPr>
        <w:tabs>
          <w:tab w:val="clear" w:pos="1440"/>
          <w:tab w:val="num" w:pos="1975"/>
        </w:tabs>
        <w:spacing w:line="360" w:lineRule="auto"/>
        <w:ind w:left="197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Incapaz sob Tutela/Curatela:</w:t>
      </w:r>
      <w:r w:rsidRPr="00F610B2">
        <w:rPr>
          <w:rFonts w:ascii="Tahoma" w:hAnsi="Tahoma" w:cs="Tahoma"/>
          <w:lang w:val="pt-BR"/>
        </w:rPr>
        <w:t xml:space="preserve"> RG, CPF, termo de curatela e laudo médico</w:t>
      </w:r>
      <w:r w:rsidR="002E272A">
        <w:rPr>
          <w:rFonts w:ascii="Tahoma" w:hAnsi="Tahoma" w:cs="Tahoma"/>
          <w:lang w:val="pt-BR"/>
        </w:rPr>
        <w:t>.</w:t>
      </w:r>
    </w:p>
    <w:p w14:paraId="3F9ED47B" w14:textId="77777777" w:rsidR="00F610B2" w:rsidRPr="00F610B2" w:rsidRDefault="00F610B2" w:rsidP="002E272A">
      <w:pPr>
        <w:pStyle w:val="PargrafodaLista"/>
        <w:numPr>
          <w:ilvl w:val="2"/>
          <w:numId w:val="7"/>
        </w:numPr>
        <w:spacing w:line="360" w:lineRule="auto"/>
        <w:ind w:left="198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Filhos de pais separados:</w:t>
      </w:r>
      <w:r w:rsidRPr="00F610B2">
        <w:rPr>
          <w:rFonts w:ascii="Tahoma" w:hAnsi="Tahoma" w:cs="Tahoma"/>
          <w:lang w:val="pt-BR"/>
        </w:rPr>
        <w:t xml:space="preserve"> Poderão ser considerados dependentes os que ficarem sob a guarda do servidor, em cumprimento de decisão judicial, ou acordo homologado judicialmente.</w:t>
      </w:r>
    </w:p>
    <w:p w14:paraId="6DADE3DC" w14:textId="69603207" w:rsidR="002E272A" w:rsidRDefault="002E272A" w:rsidP="002E272A">
      <w:pPr>
        <w:ind w:left="851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FORMATO DOS ARQUIVOS:</w:t>
      </w:r>
      <w:r w:rsidRPr="00F610B2">
        <w:rPr>
          <w:rFonts w:ascii="Tahoma" w:hAnsi="Tahoma" w:cs="Tahoma"/>
          <w:lang w:val="pt-BR"/>
        </w:rPr>
        <w:t xml:space="preserve"> </w:t>
      </w:r>
    </w:p>
    <w:p w14:paraId="5875B681" w14:textId="69591D1C" w:rsidR="00F610B2" w:rsidRPr="00F610B2" w:rsidRDefault="002E272A" w:rsidP="00DC7B41">
      <w:pPr>
        <w:spacing w:line="360" w:lineRule="auto"/>
        <w:ind w:left="851" w:hanging="394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      Os </w:t>
      </w:r>
      <w:r w:rsidR="00F610B2" w:rsidRPr="00F610B2">
        <w:rPr>
          <w:rFonts w:ascii="Tahoma" w:hAnsi="Tahoma" w:cs="Tahoma"/>
          <w:lang w:val="pt-BR"/>
        </w:rPr>
        <w:t xml:space="preserve">documentos devem ser digitalizados em formato ".pdf", com todos os documentos </w:t>
      </w:r>
      <w:r>
        <w:rPr>
          <w:rFonts w:ascii="Tahoma" w:hAnsi="Tahoma" w:cs="Tahoma"/>
          <w:lang w:val="pt-BR"/>
        </w:rPr>
        <w:t xml:space="preserve">por      </w:t>
      </w:r>
      <w:r w:rsidR="00F610B2" w:rsidRPr="00F610B2">
        <w:rPr>
          <w:rFonts w:ascii="Tahoma" w:hAnsi="Tahoma" w:cs="Tahoma"/>
          <w:lang w:val="pt-BR"/>
        </w:rPr>
        <w:t xml:space="preserve"> dependente em um único arquivo.</w:t>
      </w:r>
    </w:p>
    <w:p w14:paraId="6465CE3B" w14:textId="1474CA0D" w:rsidR="00F610B2" w:rsidRPr="002E272A" w:rsidRDefault="00F610B2" w:rsidP="002E272A">
      <w:pPr>
        <w:tabs>
          <w:tab w:val="center" w:pos="5386"/>
        </w:tabs>
        <w:ind w:left="851"/>
        <w:rPr>
          <w:rFonts w:ascii="Tahoma" w:hAnsi="Tahoma" w:cs="Tahoma"/>
          <w:b/>
          <w:bCs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COMO EXCLUIR DEPENDENTES</w:t>
      </w:r>
      <w:r>
        <w:rPr>
          <w:rFonts w:ascii="Tahoma" w:hAnsi="Tahoma" w:cs="Tahoma"/>
          <w:b/>
          <w:bCs/>
          <w:lang w:val="pt-BR"/>
        </w:rPr>
        <w:tab/>
      </w:r>
    </w:p>
    <w:p w14:paraId="6225EAAF" w14:textId="77777777" w:rsidR="00F610B2" w:rsidRPr="00F610B2" w:rsidRDefault="00F610B2" w:rsidP="002E272A">
      <w:pPr>
        <w:numPr>
          <w:ilvl w:val="0"/>
          <w:numId w:val="4"/>
        </w:numPr>
        <w:tabs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Envie um e-mail para diretoria.rh@camarasumare.sp.gov.br com o assunto "Exclusão de Dependente de IR".</w:t>
      </w:r>
    </w:p>
    <w:p w14:paraId="63A91543" w14:textId="77777777" w:rsidR="00F610B2" w:rsidRDefault="00F610B2" w:rsidP="00F610B2">
      <w:pPr>
        <w:numPr>
          <w:ilvl w:val="0"/>
          <w:numId w:val="4"/>
        </w:numPr>
        <w:tabs>
          <w:tab w:val="num" w:pos="1255"/>
        </w:tabs>
        <w:ind w:left="1255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>Se necessário, anexe a documentação comprobatória.</w:t>
      </w:r>
    </w:p>
    <w:p w14:paraId="0FFA107F" w14:textId="77777777" w:rsidR="002E272A" w:rsidRDefault="002E272A" w:rsidP="002E272A">
      <w:pPr>
        <w:ind w:left="1255"/>
        <w:rPr>
          <w:rFonts w:ascii="Tahoma" w:hAnsi="Tahoma" w:cs="Tahoma"/>
          <w:lang w:val="pt-BR"/>
        </w:rPr>
      </w:pPr>
    </w:p>
    <w:p w14:paraId="1F7CDA96" w14:textId="1D3E8EE6" w:rsidR="00F610B2" w:rsidRDefault="00F610B2" w:rsidP="002E272A">
      <w:pPr>
        <w:ind w:left="708"/>
        <w:rPr>
          <w:rFonts w:ascii="Tahoma" w:hAnsi="Tahoma" w:cs="Tahoma"/>
          <w:b/>
          <w:bCs/>
          <w:lang w:val="pt-BR"/>
        </w:rPr>
      </w:pPr>
      <w:r w:rsidRPr="00F610B2">
        <w:rPr>
          <w:rFonts w:ascii="Tahoma" w:hAnsi="Tahoma" w:cs="Tahoma"/>
          <w:b/>
          <w:bCs/>
          <w:lang w:val="pt-BR"/>
        </w:rPr>
        <w:t>COMPROVAÇÃO DE DEPENDENTE ESTUDANTE (22 A 25 ANOS)</w:t>
      </w:r>
    </w:p>
    <w:p w14:paraId="163D96C6" w14:textId="77777777" w:rsidR="002E272A" w:rsidRPr="002E272A" w:rsidRDefault="002E272A" w:rsidP="002E272A">
      <w:pPr>
        <w:ind w:left="708"/>
        <w:rPr>
          <w:rFonts w:ascii="Tahoma" w:hAnsi="Tahoma" w:cs="Tahoma"/>
          <w:b/>
          <w:bCs/>
          <w:lang w:val="pt-BR"/>
        </w:rPr>
      </w:pPr>
    </w:p>
    <w:p w14:paraId="19EECB52" w14:textId="40A277E1" w:rsidR="00F610B2" w:rsidRPr="00F610B2" w:rsidRDefault="00F610B2" w:rsidP="002E272A">
      <w:pPr>
        <w:numPr>
          <w:ilvl w:val="0"/>
          <w:numId w:val="5"/>
        </w:numPr>
        <w:tabs>
          <w:tab w:val="clear" w:pos="720"/>
          <w:tab w:val="num" w:pos="1255"/>
        </w:tabs>
        <w:spacing w:line="360" w:lineRule="auto"/>
        <w:ind w:left="1255"/>
        <w:jc w:val="both"/>
        <w:rPr>
          <w:rFonts w:ascii="Tahoma" w:hAnsi="Tahoma" w:cs="Tahoma"/>
          <w:lang w:val="pt-BR"/>
        </w:rPr>
      </w:pPr>
      <w:r w:rsidRPr="00F610B2">
        <w:rPr>
          <w:rFonts w:ascii="Tahoma" w:hAnsi="Tahoma" w:cs="Tahoma"/>
          <w:lang w:val="pt-BR"/>
        </w:rPr>
        <w:t xml:space="preserve">Envie anualmente o atestado de matrícula para </w:t>
      </w:r>
      <w:r>
        <w:rPr>
          <w:rFonts w:ascii="Tahoma" w:hAnsi="Tahoma" w:cs="Tahoma"/>
          <w:lang w:val="pt-BR"/>
        </w:rPr>
        <w:t>(</w:t>
      </w:r>
      <w:hyperlink r:id="rId7" w:history="1">
        <w:r w:rsidRPr="005C5365">
          <w:rPr>
            <w:rStyle w:val="Hyperlink"/>
            <w:rFonts w:ascii="Tahoma" w:hAnsi="Tahoma" w:cs="Tahoma"/>
            <w:i/>
            <w:iCs/>
            <w:lang w:val="pt-BR"/>
          </w:rPr>
          <w:t>diretoria.rh@camarasumare.sp.gov.br</w:t>
        </w:r>
      </w:hyperlink>
      <w:r>
        <w:rPr>
          <w:rFonts w:ascii="Tahoma" w:hAnsi="Tahoma" w:cs="Tahoma"/>
          <w:i/>
          <w:iCs/>
          <w:lang w:val="pt-BR"/>
        </w:rPr>
        <w:t xml:space="preserve">) </w:t>
      </w:r>
      <w:r w:rsidRPr="00F610B2">
        <w:rPr>
          <w:rFonts w:ascii="Tahoma" w:hAnsi="Tahoma" w:cs="Tahoma"/>
          <w:lang w:val="pt-BR"/>
        </w:rPr>
        <w:t xml:space="preserve"> </w:t>
      </w:r>
      <w:r w:rsidRPr="00F610B2">
        <w:rPr>
          <w:rFonts w:ascii="Tahoma" w:hAnsi="Tahoma" w:cs="Tahoma"/>
          <w:b/>
          <w:bCs/>
          <w:lang w:val="pt-BR"/>
        </w:rPr>
        <w:t>até 15 de março.</w:t>
      </w:r>
    </w:p>
    <w:p w14:paraId="78FAD643" w14:textId="77777777" w:rsidR="00F610B2" w:rsidRPr="00F610B2" w:rsidRDefault="00F610B2" w:rsidP="00F610B2">
      <w:pPr>
        <w:ind w:left="708"/>
        <w:rPr>
          <w:rFonts w:ascii="Tahoma" w:hAnsi="Tahoma" w:cs="Tahoma"/>
        </w:rPr>
      </w:pPr>
    </w:p>
    <w:p w14:paraId="49FAC180" w14:textId="46C40989" w:rsidR="00F610B2" w:rsidRPr="00F610B2" w:rsidRDefault="00F610B2" w:rsidP="002E272A">
      <w:pPr>
        <w:spacing w:after="0" w:line="360" w:lineRule="auto"/>
        <w:ind w:left="708" w:firstLine="708"/>
        <w:jc w:val="both"/>
        <w:rPr>
          <w:rFonts w:ascii="Tahoma" w:hAnsi="Tahoma" w:cs="Tahoma"/>
        </w:rPr>
      </w:pPr>
      <w:r w:rsidRPr="00F610B2">
        <w:rPr>
          <w:rFonts w:ascii="Tahoma" w:hAnsi="Tahoma" w:cs="Tahoma"/>
        </w:rPr>
        <w:t>A Divisão de Recursos Humanos permanece à disposição para esclarecer quaisquer dúvidas que possam surgir</w:t>
      </w:r>
      <w:r w:rsidR="002E272A">
        <w:rPr>
          <w:rFonts w:ascii="Tahoma" w:hAnsi="Tahoma" w:cs="Tahoma"/>
        </w:rPr>
        <w:t>.</w:t>
      </w:r>
    </w:p>
    <w:p w14:paraId="33DE1A67" w14:textId="77777777" w:rsidR="00F610B2" w:rsidRPr="00F610B2" w:rsidRDefault="00F610B2" w:rsidP="00F610B2">
      <w:pPr>
        <w:spacing w:after="0" w:line="360" w:lineRule="auto"/>
        <w:ind w:left="708" w:firstLine="708"/>
        <w:jc w:val="both"/>
        <w:rPr>
          <w:rFonts w:ascii="Tahoma" w:hAnsi="Tahoma" w:cs="Tahoma"/>
        </w:rPr>
      </w:pPr>
    </w:p>
    <w:p w14:paraId="6AA79F28" w14:textId="4A50A8ED" w:rsidR="00F610B2" w:rsidRDefault="00F610B2" w:rsidP="002E272A">
      <w:pPr>
        <w:spacing w:after="0" w:line="360" w:lineRule="auto"/>
        <w:ind w:left="708"/>
        <w:jc w:val="center"/>
        <w:rPr>
          <w:rFonts w:ascii="Tahoma" w:hAnsi="Tahoma" w:cs="Tahoma"/>
          <w:b/>
          <w:bCs/>
        </w:rPr>
      </w:pPr>
      <w:r w:rsidRPr="00F610B2">
        <w:rPr>
          <w:rFonts w:ascii="Tahoma" w:hAnsi="Tahoma" w:cs="Tahoma"/>
          <w:b/>
          <w:bCs/>
        </w:rPr>
        <w:t xml:space="preserve">DIVISÃO DE RECURSOS HUMANOS </w:t>
      </w:r>
      <w:r w:rsidR="002E272A">
        <w:rPr>
          <w:rFonts w:ascii="Tahoma" w:hAnsi="Tahoma" w:cs="Tahoma"/>
          <w:b/>
          <w:bCs/>
        </w:rPr>
        <w:t>–</w:t>
      </w:r>
      <w:r w:rsidRPr="00F610B2">
        <w:rPr>
          <w:rFonts w:ascii="Tahoma" w:hAnsi="Tahoma" w:cs="Tahoma"/>
          <w:b/>
          <w:bCs/>
        </w:rPr>
        <w:t xml:space="preserve"> CMS</w:t>
      </w:r>
    </w:p>
    <w:p w14:paraId="6EAD2426" w14:textId="4CAA4980" w:rsidR="002E272A" w:rsidRPr="00F610B2" w:rsidRDefault="002E272A" w:rsidP="002E272A">
      <w:pPr>
        <w:spacing w:after="0" w:line="360" w:lineRule="auto"/>
        <w:ind w:left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TEL: 19-3883-8842</w:t>
      </w:r>
    </w:p>
    <w:p w14:paraId="3B91B525" w14:textId="77777777" w:rsidR="00F610B2" w:rsidRPr="00F610B2" w:rsidRDefault="00F610B2" w:rsidP="00F610B2">
      <w:pPr>
        <w:ind w:left="708"/>
        <w:rPr>
          <w:rFonts w:ascii="Tahoma" w:hAnsi="Tahoma" w:cs="Tahoma"/>
        </w:rPr>
      </w:pPr>
    </w:p>
    <w:p w14:paraId="0885D4C2" w14:textId="77777777" w:rsidR="00F610B2" w:rsidRPr="00F610B2" w:rsidRDefault="00F610B2">
      <w:pPr>
        <w:rPr>
          <w:rFonts w:ascii="Tahoma" w:hAnsi="Tahoma" w:cs="Tahoma"/>
        </w:rPr>
      </w:pPr>
    </w:p>
    <w:sectPr w:rsidR="00F610B2" w:rsidRPr="00F610B2" w:rsidSect="00F610B2">
      <w:headerReference w:type="default" r:id="rId8"/>
      <w:pgSz w:w="11906" w:h="16838"/>
      <w:pgMar w:top="1417" w:right="12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9ACF" w14:textId="77777777" w:rsidR="00761541" w:rsidRDefault="00761541" w:rsidP="00F610B2">
      <w:pPr>
        <w:spacing w:after="0" w:line="240" w:lineRule="auto"/>
      </w:pPr>
      <w:r>
        <w:separator/>
      </w:r>
    </w:p>
  </w:endnote>
  <w:endnote w:type="continuationSeparator" w:id="0">
    <w:p w14:paraId="1B44561A" w14:textId="77777777" w:rsidR="00761541" w:rsidRDefault="00761541" w:rsidP="00F6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D307" w14:textId="77777777" w:rsidR="00761541" w:rsidRDefault="00761541" w:rsidP="00F610B2">
      <w:pPr>
        <w:spacing w:after="0" w:line="240" w:lineRule="auto"/>
      </w:pPr>
      <w:r>
        <w:separator/>
      </w:r>
    </w:p>
  </w:footnote>
  <w:footnote w:type="continuationSeparator" w:id="0">
    <w:p w14:paraId="4854C8A5" w14:textId="77777777" w:rsidR="00761541" w:rsidRDefault="00761541" w:rsidP="00F6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C3C6" w14:textId="18F9F29B" w:rsidR="00F610B2" w:rsidRDefault="00F610B2">
    <w:pPr>
      <w:pStyle w:val="Cabealho"/>
    </w:pPr>
    <w:r w:rsidRPr="006D1E9A">
      <w:rPr>
        <w:noProof/>
      </w:rPr>
      <w:drawing>
        <wp:inline distT="0" distB="0" distL="0" distR="0" wp14:anchorId="47DCF2D5" wp14:editId="025CBD02">
          <wp:extent cx="1501253" cy="525439"/>
          <wp:effectExtent l="0" t="0" r="3810" b="8255"/>
          <wp:docPr id="642226751" name="Imagem 642226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5FEB"/>
    <w:multiLevelType w:val="hybridMultilevel"/>
    <w:tmpl w:val="159A1AA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0CFF"/>
    <w:multiLevelType w:val="multilevel"/>
    <w:tmpl w:val="665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F1021"/>
    <w:multiLevelType w:val="hybridMultilevel"/>
    <w:tmpl w:val="4D8C65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E3673"/>
    <w:multiLevelType w:val="multilevel"/>
    <w:tmpl w:val="2362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B4F33"/>
    <w:multiLevelType w:val="multilevel"/>
    <w:tmpl w:val="29B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B014A"/>
    <w:multiLevelType w:val="multilevel"/>
    <w:tmpl w:val="39E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C2CD6"/>
    <w:multiLevelType w:val="multilevel"/>
    <w:tmpl w:val="A9C46EF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num w:numId="1" w16cid:durableId="1069842222">
    <w:abstractNumId w:val="5"/>
  </w:num>
  <w:num w:numId="2" w16cid:durableId="791747697">
    <w:abstractNumId w:val="4"/>
  </w:num>
  <w:num w:numId="3" w16cid:durableId="2040005283">
    <w:abstractNumId w:val="3"/>
  </w:num>
  <w:num w:numId="4" w16cid:durableId="1723215405">
    <w:abstractNumId w:val="6"/>
  </w:num>
  <w:num w:numId="5" w16cid:durableId="1916040261">
    <w:abstractNumId w:val="1"/>
  </w:num>
  <w:num w:numId="6" w16cid:durableId="1583178936">
    <w:abstractNumId w:val="0"/>
  </w:num>
  <w:num w:numId="7" w16cid:durableId="210144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2"/>
    <w:rsid w:val="001707E3"/>
    <w:rsid w:val="001B040E"/>
    <w:rsid w:val="00286290"/>
    <w:rsid w:val="002E272A"/>
    <w:rsid w:val="003D5E79"/>
    <w:rsid w:val="005B4A4E"/>
    <w:rsid w:val="006A18A3"/>
    <w:rsid w:val="00761541"/>
    <w:rsid w:val="007C08B9"/>
    <w:rsid w:val="0085671A"/>
    <w:rsid w:val="009F1EA1"/>
    <w:rsid w:val="00AD55E1"/>
    <w:rsid w:val="00C14A18"/>
    <w:rsid w:val="00D349A9"/>
    <w:rsid w:val="00DC7B41"/>
    <w:rsid w:val="00EB1A04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C973"/>
  <w15:chartTrackingRefBased/>
  <w15:docId w15:val="{E1C946DC-E783-415C-98B5-2A6E0F60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0B2"/>
    <w:pPr>
      <w:spacing w:after="200" w:line="276" w:lineRule="auto"/>
      <w:ind w:left="173"/>
    </w:pPr>
    <w:rPr>
      <w:rFonts w:ascii="Calibri" w:eastAsia="Times New Roman" w:hAnsi="Calibri" w:cs="Calibri"/>
      <w:kern w:val="0"/>
      <w:sz w:val="24"/>
      <w:szCs w:val="24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1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1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1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1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1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1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1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10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10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1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10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1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10B2"/>
    <w:pPr>
      <w:numPr>
        <w:ilvl w:val="1"/>
      </w:numPr>
      <w:ind w:left="17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10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10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10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10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10B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0B2"/>
  </w:style>
  <w:style w:type="paragraph" w:styleId="Rodap">
    <w:name w:val="footer"/>
    <w:basedOn w:val="Normal"/>
    <w:link w:val="RodapChar"/>
    <w:uiPriority w:val="99"/>
    <w:unhideWhenUsed/>
    <w:rsid w:val="00F61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0B2"/>
  </w:style>
  <w:style w:type="character" w:styleId="Hyperlink">
    <w:name w:val="Hyperlink"/>
    <w:basedOn w:val="Fontepargpadro"/>
    <w:uiPriority w:val="99"/>
    <w:unhideWhenUsed/>
    <w:rsid w:val="00F610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.rh@camarasumare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- Recursos Humanos - CMS</dc:creator>
  <cp:keywords/>
  <dc:description/>
  <cp:lastModifiedBy>Priscila - Recursos Humanos - CMS</cp:lastModifiedBy>
  <cp:revision>6</cp:revision>
  <dcterms:created xsi:type="dcterms:W3CDTF">2025-02-21T16:48:00Z</dcterms:created>
  <dcterms:modified xsi:type="dcterms:W3CDTF">2025-02-24T17:38:00Z</dcterms:modified>
</cp:coreProperties>
</file>